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723" w:rsidRDefault="00B2221F" w:rsidP="008F3900">
      <w:pPr>
        <w:rPr>
          <w:rFonts w:ascii="メイリオ" w:eastAsia="メイリオ" w:hAnsi="メイリオ" w:cs="メイリオ"/>
          <w:b/>
          <w:szCs w:val="36"/>
        </w:rPr>
      </w:pPr>
      <w:r>
        <w:rPr>
          <w:noProof/>
        </w:rPr>
        <mc:AlternateContent>
          <mc:Choice Requires="wps">
            <w:drawing>
              <wp:anchor distT="0" distB="0" distL="114300" distR="114300" simplePos="0" relativeHeight="251692032" behindDoc="0" locked="0" layoutInCell="1" allowOverlap="1" wp14:anchorId="6245A5F5" wp14:editId="24FC925E">
                <wp:simplePos x="0" y="0"/>
                <wp:positionH relativeFrom="column">
                  <wp:posOffset>4882515</wp:posOffset>
                </wp:positionH>
                <wp:positionV relativeFrom="paragraph">
                  <wp:posOffset>109855</wp:posOffset>
                </wp:positionV>
                <wp:extent cx="1253490" cy="1828800"/>
                <wp:effectExtent l="0" t="0" r="0" b="6350"/>
                <wp:wrapNone/>
                <wp:docPr id="41" name="テキスト ボックス 41"/>
                <wp:cNvGraphicFramePr/>
                <a:graphic xmlns:a="http://schemas.openxmlformats.org/drawingml/2006/main">
                  <a:graphicData uri="http://schemas.microsoft.com/office/word/2010/wordprocessingShape">
                    <wps:wsp>
                      <wps:cNvSpPr txBox="1"/>
                      <wps:spPr>
                        <a:xfrm>
                          <a:off x="0" y="0"/>
                          <a:ext cx="1253490" cy="1828800"/>
                        </a:xfrm>
                        <a:prstGeom prst="rect">
                          <a:avLst/>
                        </a:prstGeom>
                        <a:noFill/>
                        <a:ln>
                          <a:noFill/>
                        </a:ln>
                        <a:effectLst/>
                      </wps:spPr>
                      <wps:txbx>
                        <w:txbxContent>
                          <w:p w:rsidR="00112723" w:rsidRPr="00112723" w:rsidRDefault="00112723" w:rsidP="00112723">
                            <w:pPr>
                              <w:snapToGrid w:val="0"/>
                              <w:spacing w:line="0" w:lineRule="atLeast"/>
                              <w:jc w:val="center"/>
                              <w:rPr>
                                <w:rFonts w:ascii="メイリオ" w:eastAsia="メイリオ" w:hAnsi="メイリオ" w:cs="メイリオ"/>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723">
                              <w:rPr>
                                <w:rFonts w:ascii="メイリオ" w:eastAsia="メイリオ" w:hAnsi="メイリオ" w:cs="メイリオ"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４つの事業紹介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245A5F5" id="_x0000_t202" coordsize="21600,21600" o:spt="202" path="m,l,21600r21600,l21600,xe">
                <v:stroke joinstyle="miter"/>
                <v:path gradientshapeok="t" o:connecttype="rect"/>
              </v:shapetype>
              <v:shape id="テキスト ボックス 41" o:spid="_x0000_s1026" type="#_x0000_t202" style="position:absolute;left:0;text-align:left;margin-left:384.45pt;margin-top:8.65pt;width:98.7pt;height:2in;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OOTAIAAHAEAAAOAAAAZHJzL2Uyb0RvYy54bWysVMuO0zAU3SPxD5b3NG3pQKZqOiozKkKq&#10;ZkbqoFm7jtNESmxju03KciohPoJfQKz5nvwIx+6TgRVi49y37z3nOqOrpirJWhhbKJnQXqdLiZBc&#10;pYVcJvTjw/RVTIl1TKasVFIkdCMsvRq/fDGq9VD0Va7KVBiCItIOa53Q3Dk9jCLLc1Ex21FaSDgz&#10;ZSrmoJpllBpWo3pVRv1u901UK5Nqo7iwFtabnZOOQ/0sE9zdZZkVjpQJRW8unCacC39G4xEbLg3T&#10;ecH3bbB/6KJihcSlx1I3zDGyMsUfpaqCG2VV5jpcVZHKsoKLMAOm6XWfTTPPmRZhFoBj9REm+//K&#10;8tv1vSFFmtBBjxLJKnDUbr+0T9/bp5/t9itpt9/a7bZ9+gGdIAaA1doOkTfXyHTNO9WA+IPdwuhx&#10;aDJT+S8mJPAD+s0RbtE4wn1S/+L14BIuDl8v7sdxNxASndK1se69UBXxQkIN+Awws/XMOrSC0EOI&#10;v02qaVGWgdNS/mZA4M4iwlLss/0ku4695JpFE6Dohza8aaHSDaY0arc4VvNpgU5mzLp7ZrAp6B7b&#10;7+5wZKWqE6r2EiW5Mp//ZvfxIBBeSmpsXkLtpxUzgpLygwS1bwf9ywusalDi2ANkzh2LM4dcVdcK&#10;qw3u0FsQfbgrD2JmVPWIJzLxd8LFJMfNCXUH8drtXgOeGBeTSQjCamrmZnKuuS/tgfQoPzSPzOg9&#10;FQ4s3qrDhrLhM0Z2sT7T6snKgZdA1wlTcOcVrHVgcf8E/bs510PU6Ucx/gUAAP//AwBQSwMEFAAG&#10;AAgAAAAhAPWLL4vgAAAACgEAAA8AAABkcnMvZG93bnJldi54bWxMj01PwzAMhu9I/IfISNxYyirS&#10;rTSd0CYkjqx8aMesMW2hcaom2wq/Hu8EN1vvo9ePi9XkenHEMXSeNNzOEhBItbcdNRpeXx5vFiBC&#10;NGRN7wk1fGOAVXl5UZjc+hNt8VjFRnAJhdxoaGMccilD3aIzYeYHJM4+/OhM5HVspB3NictdL+dJ&#10;oqQzHfGF1gy4brH+qg5Ow9vTuso2zzLZKvqcq93m/afaOa2vr6aHexARp/gHw1mf1aFkp70/kA2i&#10;15CpxZJRDrIUBANLpXjYa0iTuxRkWcj/L5S/AAAA//8DAFBLAQItABQABgAIAAAAIQC2gziS/gAA&#10;AOEBAAATAAAAAAAAAAAAAAAAAAAAAABbQ29udGVudF9UeXBlc10ueG1sUEsBAi0AFAAGAAgAAAAh&#10;ADj9If/WAAAAlAEAAAsAAAAAAAAAAAAAAAAALwEAAF9yZWxzLy5yZWxzUEsBAi0AFAAGAAgAAAAh&#10;AIUVU45MAgAAcAQAAA4AAAAAAAAAAAAAAAAALgIAAGRycy9lMm9Eb2MueG1sUEsBAi0AFAAGAAgA&#10;AAAhAPWLL4vgAAAACgEAAA8AAAAAAAAAAAAAAAAApgQAAGRycy9kb3ducmV2LnhtbFBLBQYAAAAA&#10;BAAEAPMAAACzBQAAAAA=&#10;" filled="f" stroked="f">
                <v:textbox style="mso-fit-shape-to-text:t" inset="5.85pt,.7pt,5.85pt,.7pt">
                  <w:txbxContent>
                    <w:p w:rsidR="00112723" w:rsidRPr="00112723" w:rsidRDefault="00112723" w:rsidP="00112723">
                      <w:pPr>
                        <w:snapToGrid w:val="0"/>
                        <w:spacing w:line="0" w:lineRule="atLeast"/>
                        <w:jc w:val="center"/>
                        <w:rPr>
                          <w:rFonts w:ascii="メイリオ" w:eastAsia="メイリオ" w:hAnsi="メイリオ" w:cs="メイリオ"/>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2723">
                        <w:rPr>
                          <w:rFonts w:ascii="メイリオ" w:eastAsia="メイリオ" w:hAnsi="メイリオ" w:cs="メイリオ" w:hint="eastAsia"/>
                          <w:noProof/>
                          <w:color w:val="000000" w:themeColor="text1"/>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４つの事業紹介</w:t>
                      </w:r>
                    </w:p>
                  </w:txbxContent>
                </v:textbox>
              </v:shape>
            </w:pict>
          </mc:Fallback>
        </mc:AlternateContent>
      </w:r>
      <w:r w:rsidR="002940FB">
        <w:rPr>
          <w:noProof/>
          <w:sz w:val="24"/>
        </w:rPr>
        <w:drawing>
          <wp:anchor distT="0" distB="0" distL="114300" distR="114300" simplePos="0" relativeHeight="251673600" behindDoc="0" locked="0" layoutInCell="1" allowOverlap="1">
            <wp:simplePos x="0" y="0"/>
            <wp:positionH relativeFrom="column">
              <wp:posOffset>4833620</wp:posOffset>
            </wp:positionH>
            <wp:positionV relativeFrom="paragraph">
              <wp:posOffset>0</wp:posOffset>
            </wp:positionV>
            <wp:extent cx="1367790" cy="531495"/>
            <wp:effectExtent l="0" t="0" r="3810" b="1905"/>
            <wp:wrapSquare wrapText="bothSides"/>
            <wp:docPr id="39" name="図 39" descr="C:\Users\jigyo01\Desktop\6b1223e88eee40650015119d176480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gyo01\Desktop\6b1223e88eee40650015119d176480f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7790" cy="53149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C52DAC" w:rsidRPr="00A97569">
        <w:rPr>
          <w:rFonts w:ascii="メイリオ" w:eastAsia="メイリオ" w:hAnsi="メイリオ" w:cs="メイリオ" w:hint="eastAsia"/>
          <w:b/>
          <w:szCs w:val="36"/>
        </w:rPr>
        <w:t>①NPO法人CAPセンター・</w:t>
      </w:r>
      <w:r w:rsidR="003D7F13" w:rsidRPr="00A97569">
        <w:rPr>
          <w:rFonts w:ascii="メイリオ" w:eastAsia="メイリオ" w:hAnsi="メイリオ" w:cs="メイリオ" w:hint="eastAsia"/>
          <w:b/>
          <w:szCs w:val="36"/>
        </w:rPr>
        <w:t>JAPA</w:t>
      </w:r>
      <w:r w:rsidR="003D7F13" w:rsidRPr="00A97569">
        <w:rPr>
          <w:rFonts w:ascii="メイリオ" w:eastAsia="メイリオ" w:hAnsi="メイリオ" w:cs="メイリオ"/>
          <w:b/>
          <w:szCs w:val="36"/>
        </w:rPr>
        <w:t>N</w:t>
      </w:r>
    </w:p>
    <w:p w:rsidR="00C52DAC" w:rsidRPr="00A97569" w:rsidRDefault="003D7F13" w:rsidP="002940FB">
      <w:pPr>
        <w:snapToGrid w:val="0"/>
        <w:spacing w:line="180" w:lineRule="auto"/>
        <w:jc w:val="left"/>
        <w:rPr>
          <w:rFonts w:ascii="メイリオ" w:eastAsia="メイリオ" w:hAnsi="メイリオ" w:cs="メイリオ"/>
          <w:b/>
          <w:szCs w:val="36"/>
        </w:rPr>
      </w:pPr>
      <w:r w:rsidRPr="00A97569">
        <w:rPr>
          <w:rFonts w:ascii="メイリオ" w:eastAsia="メイリオ" w:hAnsi="メイリオ" w:cs="メイリオ" w:hint="eastAsia"/>
          <w:b/>
          <w:szCs w:val="36"/>
        </w:rPr>
        <w:t>「幼少期から育む人権意識－子育ち支援事業－」</w:t>
      </w:r>
    </w:p>
    <w:p w:rsidR="00C52DAC" w:rsidRPr="00A97569" w:rsidRDefault="00C52DAC" w:rsidP="003D7F13">
      <w:pPr>
        <w:snapToGrid w:val="0"/>
        <w:spacing w:line="180" w:lineRule="auto"/>
        <w:ind w:leftChars="100" w:left="204"/>
        <w:jc w:val="left"/>
        <w:rPr>
          <w:rFonts w:ascii="メイリオ" w:eastAsia="メイリオ" w:hAnsi="メイリオ" w:cs="メイリオ"/>
          <w:szCs w:val="36"/>
        </w:rPr>
      </w:pPr>
      <w:r w:rsidRPr="00A97569">
        <w:rPr>
          <w:rFonts w:ascii="メイリオ" w:eastAsia="メイリオ" w:hAnsi="メイリオ" w:cs="メイリオ" w:hint="eastAsia"/>
          <w:szCs w:val="36"/>
        </w:rPr>
        <w:t>おとなたちが子どもの視点に立って、成長・発達を捉え、子どもの人権意識を</w:t>
      </w:r>
      <w:r w:rsidR="003D7F13" w:rsidRPr="00A97569">
        <w:rPr>
          <w:rFonts w:ascii="メイリオ" w:eastAsia="メイリオ" w:hAnsi="メイリオ" w:cs="メイリオ" w:hint="eastAsia"/>
          <w:szCs w:val="36"/>
        </w:rPr>
        <w:t>育てることを子育ての軸にすえるという考え方を普及させることを目的に取り組んでいる。</w:t>
      </w:r>
    </w:p>
    <w:p w:rsidR="003D7F13" w:rsidRDefault="003D7F13" w:rsidP="003D7F13">
      <w:pPr>
        <w:snapToGrid w:val="0"/>
        <w:spacing w:line="180" w:lineRule="auto"/>
        <w:jc w:val="left"/>
        <w:rPr>
          <w:rFonts w:ascii="メイリオ" w:eastAsia="メイリオ" w:hAnsi="メイリオ" w:cs="メイリオ"/>
          <w:b/>
          <w:szCs w:val="36"/>
        </w:rPr>
      </w:pPr>
      <w:r w:rsidRPr="003D7F13">
        <w:rPr>
          <w:rFonts w:ascii="メイリオ" w:eastAsia="メイリオ" w:hAnsi="メイリオ" w:cs="メイリオ" w:hint="eastAsia"/>
          <w:b/>
          <w:szCs w:val="36"/>
        </w:rPr>
        <w:t>②シングルマザーのつながるネット　まえむきIPPO</w:t>
      </w:r>
    </w:p>
    <w:p w:rsidR="003D7F13" w:rsidRPr="003D7F13" w:rsidRDefault="003D7F13" w:rsidP="003D7F13">
      <w:pPr>
        <w:snapToGrid w:val="0"/>
        <w:spacing w:line="180" w:lineRule="auto"/>
        <w:ind w:firstLineChars="100" w:firstLine="204"/>
        <w:jc w:val="left"/>
        <w:rPr>
          <w:rFonts w:ascii="メイリオ" w:eastAsia="メイリオ" w:hAnsi="メイリオ" w:cs="メイリオ"/>
          <w:b/>
          <w:szCs w:val="36"/>
        </w:rPr>
      </w:pPr>
      <w:r w:rsidRPr="003D7F13">
        <w:rPr>
          <w:rFonts w:ascii="メイリオ" w:eastAsia="メイリオ" w:hAnsi="メイリオ" w:cs="メイリオ" w:hint="eastAsia"/>
          <w:b/>
          <w:szCs w:val="36"/>
        </w:rPr>
        <w:t>「プレシングルマザーがまえむきに未来を見られるグッズづくりと支援者啓発事業」</w:t>
      </w:r>
    </w:p>
    <w:p w:rsidR="003D7F13" w:rsidRPr="003D7F13" w:rsidRDefault="003D7F13" w:rsidP="00112723">
      <w:pPr>
        <w:snapToGrid w:val="0"/>
        <w:spacing w:line="180" w:lineRule="auto"/>
        <w:ind w:left="204" w:hangingChars="100" w:hanging="204"/>
        <w:jc w:val="left"/>
        <w:rPr>
          <w:rFonts w:ascii="メイリオ" w:eastAsia="メイリオ" w:hAnsi="メイリオ" w:cs="メイリオ"/>
          <w:szCs w:val="36"/>
        </w:rPr>
      </w:pPr>
      <w:r w:rsidRPr="003D7F13">
        <w:rPr>
          <w:rFonts w:ascii="メイリオ" w:eastAsia="メイリオ" w:hAnsi="メイリオ" w:cs="メイリオ" w:hint="eastAsia"/>
          <w:szCs w:val="36"/>
        </w:rPr>
        <w:t xml:space="preserve">　シングルマザーを取り巻く課題が複合的に絡み合う中、トータル的なサポートが必要である。ネッ</w:t>
      </w:r>
      <w:r>
        <w:rPr>
          <w:rFonts w:ascii="メイリオ" w:eastAsia="メイリオ" w:hAnsi="メイリオ" w:cs="メイリオ" w:hint="eastAsia"/>
          <w:szCs w:val="36"/>
        </w:rPr>
        <w:t>ト</w:t>
      </w:r>
      <w:r w:rsidRPr="003D7F13">
        <w:rPr>
          <w:rFonts w:ascii="メイリオ" w:eastAsia="メイリオ" w:hAnsi="メイリオ" w:cs="メイリオ" w:hint="eastAsia"/>
          <w:szCs w:val="36"/>
        </w:rPr>
        <w:t>ワークをつくり、サポートできる仕組みづくりに取り組んでいる。</w:t>
      </w:r>
    </w:p>
    <w:p w:rsidR="003D7F13" w:rsidRDefault="003D7F13" w:rsidP="003D7F13">
      <w:pPr>
        <w:snapToGrid w:val="0"/>
        <w:spacing w:line="180" w:lineRule="auto"/>
        <w:jc w:val="left"/>
        <w:rPr>
          <w:rFonts w:ascii="メイリオ" w:eastAsia="メイリオ" w:hAnsi="メイリオ" w:cs="メイリオ"/>
          <w:b/>
          <w:szCs w:val="36"/>
        </w:rPr>
      </w:pPr>
      <w:r w:rsidRPr="003D7F13">
        <w:rPr>
          <w:rFonts w:ascii="メイリオ" w:eastAsia="メイリオ" w:hAnsi="メイリオ" w:cs="メイリオ" w:hint="eastAsia"/>
          <w:b/>
          <w:szCs w:val="36"/>
        </w:rPr>
        <w:t>③3地区まちづくり合同会社AKYインクルーシブコミュニティ研究所</w:t>
      </w:r>
    </w:p>
    <w:p w:rsidR="003D7F13" w:rsidRPr="003D7F13" w:rsidRDefault="003D7F13" w:rsidP="003D7F13">
      <w:pPr>
        <w:snapToGrid w:val="0"/>
        <w:spacing w:line="180" w:lineRule="auto"/>
        <w:ind w:firstLineChars="100" w:firstLine="204"/>
        <w:jc w:val="left"/>
        <w:rPr>
          <w:rFonts w:ascii="メイリオ" w:eastAsia="メイリオ" w:hAnsi="メイリオ" w:cs="メイリオ"/>
          <w:b/>
          <w:szCs w:val="36"/>
        </w:rPr>
      </w:pPr>
      <w:r w:rsidRPr="003D7F13">
        <w:rPr>
          <w:rFonts w:ascii="メイリオ" w:eastAsia="メイリオ" w:hAnsi="メイリオ" w:cs="メイリオ" w:hint="eastAsia"/>
          <w:b/>
          <w:szCs w:val="36"/>
        </w:rPr>
        <w:t>「公営住宅に居住する高齢者を対象とした生活サポートシステムの構築」</w:t>
      </w:r>
    </w:p>
    <w:p w:rsidR="003D7F13" w:rsidRPr="003D7F13" w:rsidRDefault="003D7F13" w:rsidP="00112723">
      <w:pPr>
        <w:snapToGrid w:val="0"/>
        <w:spacing w:line="180" w:lineRule="auto"/>
        <w:ind w:left="204" w:hangingChars="100" w:hanging="204"/>
        <w:jc w:val="left"/>
        <w:rPr>
          <w:rFonts w:ascii="メイリオ" w:eastAsia="メイリオ" w:hAnsi="メイリオ" w:cs="メイリオ"/>
          <w:szCs w:val="36"/>
        </w:rPr>
      </w:pPr>
      <w:r w:rsidRPr="003D7F13">
        <w:rPr>
          <w:rFonts w:ascii="メイリオ" w:eastAsia="メイリオ" w:hAnsi="メイリオ" w:cs="メイリオ" w:hint="eastAsia"/>
          <w:szCs w:val="36"/>
        </w:rPr>
        <w:t xml:space="preserve">　市営住宅に住む単身高齢者が抱える課題を解決するため、地域の若者の人材育成と高齢者との世代間交流ができる仕組みづくりに取り組んでいる。</w:t>
      </w:r>
    </w:p>
    <w:p w:rsidR="00112723" w:rsidRDefault="003D7F13" w:rsidP="003D7F13">
      <w:pPr>
        <w:snapToGrid w:val="0"/>
        <w:spacing w:line="180" w:lineRule="auto"/>
        <w:jc w:val="left"/>
        <w:rPr>
          <w:rFonts w:ascii="メイリオ" w:eastAsia="メイリオ" w:hAnsi="メイリオ" w:cs="メイリオ"/>
          <w:b/>
          <w:szCs w:val="36"/>
        </w:rPr>
      </w:pPr>
      <w:r w:rsidRPr="003D7F13">
        <w:rPr>
          <w:rFonts w:ascii="メイリオ" w:eastAsia="メイリオ" w:hAnsi="メイリオ" w:cs="メイリオ" w:hint="eastAsia"/>
          <w:b/>
          <w:szCs w:val="36"/>
        </w:rPr>
        <w:t>④NPO法人ウィークタイ</w:t>
      </w:r>
    </w:p>
    <w:p w:rsidR="003D7F13" w:rsidRPr="003D7F13" w:rsidRDefault="003D7F13" w:rsidP="00112723">
      <w:pPr>
        <w:snapToGrid w:val="0"/>
        <w:spacing w:line="180" w:lineRule="auto"/>
        <w:ind w:firstLineChars="100" w:firstLine="204"/>
        <w:jc w:val="left"/>
        <w:rPr>
          <w:rFonts w:ascii="メイリオ" w:eastAsia="メイリオ" w:hAnsi="メイリオ" w:cs="メイリオ"/>
          <w:b/>
          <w:szCs w:val="36"/>
        </w:rPr>
      </w:pPr>
      <w:r w:rsidRPr="003D7F13">
        <w:rPr>
          <w:rFonts w:ascii="メイリオ" w:eastAsia="メイリオ" w:hAnsi="メイリオ" w:cs="メイリオ" w:hint="eastAsia"/>
          <w:b/>
          <w:szCs w:val="36"/>
        </w:rPr>
        <w:t>「「ひきこもり」当事者の多様な居場所・自助会展開事業」</w:t>
      </w:r>
    </w:p>
    <w:p w:rsidR="003D7F13" w:rsidRPr="003D7F13" w:rsidRDefault="003D7F13" w:rsidP="00112723">
      <w:pPr>
        <w:snapToGrid w:val="0"/>
        <w:spacing w:line="180" w:lineRule="auto"/>
        <w:ind w:left="204" w:hangingChars="100" w:hanging="204"/>
        <w:jc w:val="left"/>
        <w:rPr>
          <w:rFonts w:ascii="メイリオ" w:eastAsia="メイリオ" w:hAnsi="メイリオ" w:cs="メイリオ"/>
          <w:szCs w:val="36"/>
        </w:rPr>
      </w:pPr>
      <w:r w:rsidRPr="003D7F13">
        <w:rPr>
          <w:rFonts w:ascii="メイリオ" w:eastAsia="メイリオ" w:hAnsi="メイリオ" w:cs="メイリオ" w:hint="eastAsia"/>
          <w:b/>
          <w:szCs w:val="36"/>
        </w:rPr>
        <w:t xml:space="preserve">　</w:t>
      </w:r>
      <w:r w:rsidRPr="003D7F13">
        <w:rPr>
          <w:rFonts w:ascii="メイリオ" w:eastAsia="メイリオ" w:hAnsi="メイリオ" w:cs="メイリオ" w:hint="eastAsia"/>
          <w:szCs w:val="36"/>
        </w:rPr>
        <w:t>「ひきこもり」当事者の多くが社会復帰後も不安定な生活を送る中、少しでも安定した社会生活を送れるような居場所づくりや「ひきこもり」当事者活動の担い手を育成することを目的に取り組んでいる。</w:t>
      </w:r>
    </w:p>
    <w:p w:rsidR="00C52DAC" w:rsidRPr="00B2221F" w:rsidRDefault="00C52DAC" w:rsidP="00C16CE6">
      <w:pPr>
        <w:snapToGrid w:val="0"/>
        <w:jc w:val="center"/>
        <w:rPr>
          <w:rFonts w:ascii="ＭＳ ゴシック" w:eastAsia="ＭＳ ゴシック" w:hAnsi="ＭＳ ゴシック"/>
          <w:b/>
          <w:sz w:val="20"/>
          <w:szCs w:val="36"/>
        </w:rPr>
      </w:pPr>
    </w:p>
    <w:p w:rsidR="00C16CE6" w:rsidRPr="002940FB" w:rsidRDefault="00C16CE6" w:rsidP="002940FB">
      <w:pPr>
        <w:snapToGrid w:val="0"/>
        <w:jc w:val="center"/>
        <w:rPr>
          <w:rFonts w:ascii="HG丸ｺﾞｼｯｸM-PRO" w:eastAsia="HG丸ｺﾞｼｯｸM-PRO" w:hAnsi="HG丸ｺﾞｼｯｸM-PRO"/>
          <w:b/>
          <w:w w:val="130"/>
          <w:sz w:val="28"/>
          <w:szCs w:val="40"/>
        </w:rPr>
      </w:pPr>
      <w:r w:rsidRPr="00C52DAC">
        <w:rPr>
          <w:rFonts w:ascii="HG丸ｺﾞｼｯｸM-PRO" w:eastAsia="HG丸ｺﾞｼｯｸM-PRO" w:hAnsi="HG丸ｺﾞｼｯｸM-PRO" w:hint="eastAsia"/>
          <w:kern w:val="0"/>
          <w:sz w:val="28"/>
          <w:szCs w:val="40"/>
        </w:rPr>
        <w:t>【</w:t>
      </w:r>
      <w:r w:rsidRPr="00C52DAC">
        <w:rPr>
          <w:rFonts w:ascii="HG丸ｺﾞｼｯｸM-PRO" w:eastAsia="HG丸ｺﾞｼｯｸM-PRO" w:hAnsi="HG丸ｺﾞｼｯｸM-PRO" w:hint="eastAsia"/>
          <w:b/>
          <w:kern w:val="0"/>
          <w:sz w:val="28"/>
          <w:szCs w:val="40"/>
        </w:rPr>
        <w:t>実</w:t>
      </w:r>
      <w:r w:rsidR="00112723">
        <w:rPr>
          <w:rFonts w:ascii="HG丸ｺﾞｼｯｸM-PRO" w:eastAsia="HG丸ｺﾞｼｯｸM-PRO" w:hAnsi="HG丸ｺﾞｼｯｸM-PRO" w:hint="eastAsia"/>
          <w:b/>
          <w:kern w:val="0"/>
          <w:sz w:val="28"/>
          <w:szCs w:val="40"/>
        </w:rPr>
        <w:t xml:space="preserve"> </w:t>
      </w:r>
      <w:r w:rsidRPr="00C52DAC">
        <w:rPr>
          <w:rFonts w:ascii="HG丸ｺﾞｼｯｸM-PRO" w:eastAsia="HG丸ｺﾞｼｯｸM-PRO" w:hAnsi="HG丸ｺﾞｼｯｸM-PRO" w:hint="eastAsia"/>
          <w:b/>
          <w:kern w:val="0"/>
          <w:sz w:val="28"/>
          <w:szCs w:val="40"/>
        </w:rPr>
        <w:t>践</w:t>
      </w:r>
      <w:r w:rsidR="00112723">
        <w:rPr>
          <w:rFonts w:ascii="HG丸ｺﾞｼｯｸM-PRO" w:eastAsia="HG丸ｺﾞｼｯｸM-PRO" w:hAnsi="HG丸ｺﾞｼｯｸM-PRO" w:hint="eastAsia"/>
          <w:b/>
          <w:kern w:val="0"/>
          <w:sz w:val="28"/>
          <w:szCs w:val="40"/>
        </w:rPr>
        <w:t xml:space="preserve"> </w:t>
      </w:r>
      <w:r w:rsidRPr="00C52DAC">
        <w:rPr>
          <w:rFonts w:ascii="HG丸ｺﾞｼｯｸM-PRO" w:eastAsia="HG丸ｺﾞｼｯｸM-PRO" w:hAnsi="HG丸ｺﾞｼｯｸM-PRO" w:hint="eastAsia"/>
          <w:b/>
          <w:kern w:val="0"/>
          <w:sz w:val="28"/>
          <w:szCs w:val="40"/>
        </w:rPr>
        <w:t>報</w:t>
      </w:r>
      <w:r w:rsidR="00112723">
        <w:rPr>
          <w:rFonts w:ascii="HG丸ｺﾞｼｯｸM-PRO" w:eastAsia="HG丸ｺﾞｼｯｸM-PRO" w:hAnsi="HG丸ｺﾞｼｯｸM-PRO" w:hint="eastAsia"/>
          <w:b/>
          <w:kern w:val="0"/>
          <w:sz w:val="28"/>
          <w:szCs w:val="40"/>
        </w:rPr>
        <w:t xml:space="preserve"> </w:t>
      </w:r>
      <w:r w:rsidRPr="00C52DAC">
        <w:rPr>
          <w:rFonts w:ascii="HG丸ｺﾞｼｯｸM-PRO" w:eastAsia="HG丸ｺﾞｼｯｸM-PRO" w:hAnsi="HG丸ｺﾞｼｯｸM-PRO" w:hint="eastAsia"/>
          <w:b/>
          <w:kern w:val="0"/>
          <w:sz w:val="28"/>
          <w:szCs w:val="40"/>
        </w:rPr>
        <w:t>告</w:t>
      </w:r>
      <w:r w:rsidR="00112723">
        <w:rPr>
          <w:rFonts w:ascii="HG丸ｺﾞｼｯｸM-PRO" w:eastAsia="HG丸ｺﾞｼｯｸM-PRO" w:hAnsi="HG丸ｺﾞｼｯｸM-PRO" w:hint="eastAsia"/>
          <w:b/>
          <w:kern w:val="0"/>
          <w:sz w:val="28"/>
          <w:szCs w:val="40"/>
        </w:rPr>
        <w:t xml:space="preserve"> </w:t>
      </w:r>
      <w:r w:rsidRPr="00C52DAC">
        <w:rPr>
          <w:rFonts w:ascii="HG丸ｺﾞｼｯｸM-PRO" w:eastAsia="HG丸ｺﾞｼｯｸM-PRO" w:hAnsi="HG丸ｺﾞｼｯｸM-PRO" w:hint="eastAsia"/>
          <w:b/>
          <w:kern w:val="0"/>
          <w:sz w:val="28"/>
          <w:szCs w:val="40"/>
        </w:rPr>
        <w:t>☆</w:t>
      </w:r>
      <w:r w:rsidR="00112723">
        <w:rPr>
          <w:rFonts w:ascii="HG丸ｺﾞｼｯｸM-PRO" w:eastAsia="HG丸ｺﾞｼｯｸM-PRO" w:hAnsi="HG丸ｺﾞｼｯｸM-PRO" w:hint="eastAsia"/>
          <w:b/>
          <w:kern w:val="0"/>
          <w:sz w:val="28"/>
          <w:szCs w:val="40"/>
        </w:rPr>
        <w:t xml:space="preserve"> </w:t>
      </w:r>
      <w:r w:rsidRPr="00C52DAC">
        <w:rPr>
          <w:rFonts w:ascii="HG丸ｺﾞｼｯｸM-PRO" w:eastAsia="HG丸ｺﾞｼｯｸM-PRO" w:hAnsi="HG丸ｺﾞｼｯｸM-PRO" w:hint="eastAsia"/>
          <w:b/>
          <w:kern w:val="0"/>
          <w:sz w:val="28"/>
          <w:szCs w:val="40"/>
        </w:rPr>
        <w:t>交</w:t>
      </w:r>
      <w:r w:rsidR="00112723">
        <w:rPr>
          <w:rFonts w:ascii="HG丸ｺﾞｼｯｸM-PRO" w:eastAsia="HG丸ｺﾞｼｯｸM-PRO" w:hAnsi="HG丸ｺﾞｼｯｸM-PRO" w:hint="eastAsia"/>
          <w:b/>
          <w:kern w:val="0"/>
          <w:sz w:val="28"/>
          <w:szCs w:val="40"/>
        </w:rPr>
        <w:t xml:space="preserve"> </w:t>
      </w:r>
      <w:r w:rsidRPr="00C52DAC">
        <w:rPr>
          <w:rFonts w:ascii="HG丸ｺﾞｼｯｸM-PRO" w:eastAsia="HG丸ｺﾞｼｯｸM-PRO" w:hAnsi="HG丸ｺﾞｼｯｸM-PRO" w:hint="eastAsia"/>
          <w:b/>
          <w:kern w:val="0"/>
          <w:sz w:val="28"/>
          <w:szCs w:val="40"/>
        </w:rPr>
        <w:t>流</w:t>
      </w:r>
      <w:r w:rsidR="00112723">
        <w:rPr>
          <w:rFonts w:ascii="HG丸ｺﾞｼｯｸM-PRO" w:eastAsia="HG丸ｺﾞｼｯｸM-PRO" w:hAnsi="HG丸ｺﾞｼｯｸM-PRO" w:hint="eastAsia"/>
          <w:b/>
          <w:kern w:val="0"/>
          <w:sz w:val="28"/>
          <w:szCs w:val="40"/>
        </w:rPr>
        <w:t xml:space="preserve"> </w:t>
      </w:r>
      <w:r w:rsidRPr="00C52DAC">
        <w:rPr>
          <w:rFonts w:ascii="HG丸ｺﾞｼｯｸM-PRO" w:eastAsia="HG丸ｺﾞｼｯｸM-PRO" w:hAnsi="HG丸ｺﾞｼｯｸM-PRO" w:hint="eastAsia"/>
          <w:b/>
          <w:kern w:val="0"/>
          <w:sz w:val="28"/>
          <w:szCs w:val="40"/>
        </w:rPr>
        <w:t>会</w:t>
      </w:r>
      <w:r w:rsidR="00112723">
        <w:rPr>
          <w:rFonts w:ascii="HG丸ｺﾞｼｯｸM-PRO" w:eastAsia="HG丸ｺﾞｼｯｸM-PRO" w:hAnsi="HG丸ｺﾞｼｯｸM-PRO" w:hint="eastAsia"/>
          <w:b/>
          <w:kern w:val="0"/>
          <w:sz w:val="28"/>
          <w:szCs w:val="40"/>
        </w:rPr>
        <w:t xml:space="preserve">　</w:t>
      </w:r>
      <w:r w:rsidRPr="00C52DAC">
        <w:rPr>
          <w:rFonts w:ascii="HG丸ｺﾞｼｯｸM-PRO" w:eastAsia="HG丸ｺﾞｼｯｸM-PRO" w:hAnsi="HG丸ｺﾞｼｯｸM-PRO" w:hint="eastAsia"/>
          <w:b/>
          <w:kern w:val="0"/>
          <w:sz w:val="28"/>
          <w:szCs w:val="40"/>
        </w:rPr>
        <w:t xml:space="preserve"> 　参</w:t>
      </w:r>
      <w:r w:rsidR="00112723">
        <w:rPr>
          <w:rFonts w:ascii="HG丸ｺﾞｼｯｸM-PRO" w:eastAsia="HG丸ｺﾞｼｯｸM-PRO" w:hAnsi="HG丸ｺﾞｼｯｸM-PRO" w:hint="eastAsia"/>
          <w:b/>
          <w:kern w:val="0"/>
          <w:sz w:val="28"/>
          <w:szCs w:val="40"/>
        </w:rPr>
        <w:t xml:space="preserve"> </w:t>
      </w:r>
      <w:r w:rsidRPr="00C52DAC">
        <w:rPr>
          <w:rFonts w:ascii="HG丸ｺﾞｼｯｸM-PRO" w:eastAsia="HG丸ｺﾞｼｯｸM-PRO" w:hAnsi="HG丸ｺﾞｼｯｸM-PRO" w:hint="eastAsia"/>
          <w:b/>
          <w:kern w:val="0"/>
          <w:sz w:val="28"/>
          <w:szCs w:val="40"/>
        </w:rPr>
        <w:t>加</w:t>
      </w:r>
      <w:r w:rsidR="00112723">
        <w:rPr>
          <w:rFonts w:ascii="HG丸ｺﾞｼｯｸM-PRO" w:eastAsia="HG丸ｺﾞｼｯｸM-PRO" w:hAnsi="HG丸ｺﾞｼｯｸM-PRO" w:hint="eastAsia"/>
          <w:b/>
          <w:kern w:val="0"/>
          <w:sz w:val="28"/>
          <w:szCs w:val="40"/>
        </w:rPr>
        <w:t xml:space="preserve"> </w:t>
      </w:r>
      <w:r w:rsidRPr="00C52DAC">
        <w:rPr>
          <w:rFonts w:ascii="HG丸ｺﾞｼｯｸM-PRO" w:eastAsia="HG丸ｺﾞｼｯｸM-PRO" w:hAnsi="HG丸ｺﾞｼｯｸM-PRO" w:hint="eastAsia"/>
          <w:b/>
          <w:kern w:val="0"/>
          <w:sz w:val="28"/>
          <w:szCs w:val="40"/>
        </w:rPr>
        <w:t>申</w:t>
      </w:r>
      <w:r w:rsidR="00112723">
        <w:rPr>
          <w:rFonts w:ascii="HG丸ｺﾞｼｯｸM-PRO" w:eastAsia="HG丸ｺﾞｼｯｸM-PRO" w:hAnsi="HG丸ｺﾞｼｯｸM-PRO" w:hint="eastAsia"/>
          <w:b/>
          <w:kern w:val="0"/>
          <w:sz w:val="28"/>
          <w:szCs w:val="40"/>
        </w:rPr>
        <w:t xml:space="preserve"> </w:t>
      </w:r>
      <w:r w:rsidRPr="00C52DAC">
        <w:rPr>
          <w:rFonts w:ascii="HG丸ｺﾞｼｯｸM-PRO" w:eastAsia="HG丸ｺﾞｼｯｸM-PRO" w:hAnsi="HG丸ｺﾞｼｯｸM-PRO" w:hint="eastAsia"/>
          <w:b/>
          <w:kern w:val="0"/>
          <w:sz w:val="28"/>
          <w:szCs w:val="40"/>
        </w:rPr>
        <w:t>込</w:t>
      </w:r>
      <w:r w:rsidR="00112723">
        <w:rPr>
          <w:rFonts w:ascii="HG丸ｺﾞｼｯｸM-PRO" w:eastAsia="HG丸ｺﾞｼｯｸM-PRO" w:hAnsi="HG丸ｺﾞｼｯｸM-PRO" w:hint="eastAsia"/>
          <w:b/>
          <w:kern w:val="0"/>
          <w:sz w:val="28"/>
          <w:szCs w:val="40"/>
        </w:rPr>
        <w:t xml:space="preserve"> 書</w:t>
      </w:r>
      <w:r w:rsidRPr="00C52DAC">
        <w:rPr>
          <w:rFonts w:ascii="HG丸ｺﾞｼｯｸM-PRO" w:eastAsia="HG丸ｺﾞｼｯｸM-PRO" w:hAnsi="HG丸ｺﾞｼｯｸM-PRO" w:hint="eastAsia"/>
          <w:b/>
          <w:w w:val="130"/>
          <w:sz w:val="28"/>
          <w:szCs w:val="40"/>
        </w:rPr>
        <w:t>】</w:t>
      </w:r>
    </w:p>
    <w:tbl>
      <w:tblPr>
        <w:tblpPr w:leftFromText="142" w:rightFromText="142" w:vertAnchor="text" w:horzAnchor="margin" w:tblpX="165" w:tblpY="5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2"/>
        <w:gridCol w:w="3583"/>
        <w:gridCol w:w="1260"/>
        <w:gridCol w:w="3615"/>
      </w:tblGrid>
      <w:tr w:rsidR="00445A87" w:rsidRPr="002940FB" w:rsidTr="00445A87">
        <w:trPr>
          <w:trHeight w:val="875"/>
        </w:trPr>
        <w:tc>
          <w:tcPr>
            <w:tcW w:w="1442" w:type="dxa"/>
            <w:tcBorders>
              <w:top w:val="single" w:sz="12" w:space="0" w:color="auto"/>
              <w:left w:val="single" w:sz="12" w:space="0" w:color="auto"/>
            </w:tcBorders>
            <w:vAlign w:val="center"/>
          </w:tcPr>
          <w:p w:rsidR="00445A87" w:rsidRPr="002940FB" w:rsidRDefault="00445A87" w:rsidP="002940FB">
            <w:pPr>
              <w:snapToGrid w:val="0"/>
              <w:ind w:left="102" w:hangingChars="50" w:hanging="102"/>
              <w:rPr>
                <w:rFonts w:ascii="HG丸ｺﾞｼｯｸM-PRO" w:eastAsia="HG丸ｺﾞｼｯｸM-PRO" w:hAnsi="HG丸ｺﾞｼｯｸM-PRO"/>
                <w:sz w:val="22"/>
              </w:rPr>
            </w:pPr>
            <w:r w:rsidRPr="002940FB">
              <w:rPr>
                <w:rFonts w:ascii="HG丸ｺﾞｼｯｸM-PRO" w:eastAsia="HG丸ｺﾞｼｯｸM-PRO" w:hAnsi="HG丸ｺﾞｼｯｸM-PRO" w:hint="eastAsia"/>
              </w:rPr>
              <w:t>（ふりがな）　お　名　前</w:t>
            </w:r>
          </w:p>
        </w:tc>
        <w:tc>
          <w:tcPr>
            <w:tcW w:w="3583" w:type="dxa"/>
            <w:tcBorders>
              <w:top w:val="single" w:sz="12" w:space="0" w:color="auto"/>
              <w:right w:val="single" w:sz="4" w:space="0" w:color="auto"/>
            </w:tcBorders>
          </w:tcPr>
          <w:p w:rsidR="00445A87" w:rsidRPr="00445A87" w:rsidRDefault="00445A87" w:rsidP="002940FB">
            <w:pPr>
              <w:snapToGrid w:val="0"/>
              <w:rPr>
                <w:rFonts w:ascii="HG丸ｺﾞｼｯｸM-PRO" w:eastAsia="HG丸ｺﾞｼｯｸM-PRO" w:hAnsi="HG丸ｺﾞｼｯｸM-PRO"/>
                <w:sz w:val="24"/>
              </w:rPr>
            </w:pPr>
          </w:p>
        </w:tc>
        <w:tc>
          <w:tcPr>
            <w:tcW w:w="1260" w:type="dxa"/>
            <w:tcBorders>
              <w:top w:val="single" w:sz="12" w:space="0" w:color="auto"/>
              <w:left w:val="single" w:sz="4" w:space="0" w:color="auto"/>
              <w:right w:val="single" w:sz="4" w:space="0" w:color="auto"/>
            </w:tcBorders>
            <w:vAlign w:val="center"/>
          </w:tcPr>
          <w:p w:rsidR="00445A87" w:rsidRPr="00445A87" w:rsidRDefault="00445A87" w:rsidP="00445A87">
            <w:pPr>
              <w:snapToGrid w:val="0"/>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所　属</w:t>
            </w:r>
          </w:p>
        </w:tc>
        <w:tc>
          <w:tcPr>
            <w:tcW w:w="3615" w:type="dxa"/>
            <w:tcBorders>
              <w:top w:val="single" w:sz="12" w:space="0" w:color="auto"/>
              <w:left w:val="single" w:sz="4" w:space="0" w:color="auto"/>
              <w:right w:val="single" w:sz="12" w:space="0" w:color="auto"/>
            </w:tcBorders>
          </w:tcPr>
          <w:p w:rsidR="00445A87" w:rsidRPr="002940FB" w:rsidRDefault="00445A87" w:rsidP="002940FB">
            <w:pPr>
              <w:snapToGrid w:val="0"/>
              <w:rPr>
                <w:rFonts w:ascii="HG丸ｺﾞｼｯｸM-PRO" w:eastAsia="HG丸ｺﾞｼｯｸM-PRO" w:hAnsi="HG丸ｺﾞｼｯｸM-PRO"/>
                <w:sz w:val="24"/>
              </w:rPr>
            </w:pPr>
          </w:p>
        </w:tc>
      </w:tr>
      <w:tr w:rsidR="00C52DAC" w:rsidRPr="002940FB" w:rsidTr="00445A87">
        <w:trPr>
          <w:trHeight w:val="1359"/>
        </w:trPr>
        <w:tc>
          <w:tcPr>
            <w:tcW w:w="1442" w:type="dxa"/>
            <w:tcBorders>
              <w:left w:val="single" w:sz="12" w:space="0" w:color="auto"/>
            </w:tcBorders>
            <w:vAlign w:val="center"/>
          </w:tcPr>
          <w:p w:rsidR="00C52DAC" w:rsidRPr="002940FB" w:rsidRDefault="00C52DAC" w:rsidP="002940FB">
            <w:pPr>
              <w:snapToGrid w:val="0"/>
              <w:jc w:val="center"/>
              <w:rPr>
                <w:rFonts w:ascii="HG丸ｺﾞｼｯｸM-PRO" w:eastAsia="HG丸ｺﾞｼｯｸM-PRO" w:hAnsi="HG丸ｺﾞｼｯｸM-PRO"/>
                <w:sz w:val="22"/>
              </w:rPr>
            </w:pPr>
            <w:r w:rsidRPr="002940FB">
              <w:rPr>
                <w:rFonts w:ascii="HG丸ｺﾞｼｯｸM-PRO" w:eastAsia="HG丸ｺﾞｼｯｸM-PRO" w:hAnsi="HG丸ｺﾞｼｯｸM-PRO" w:hint="eastAsia"/>
                <w:sz w:val="22"/>
              </w:rPr>
              <w:t>連　絡　先</w:t>
            </w:r>
          </w:p>
        </w:tc>
        <w:tc>
          <w:tcPr>
            <w:tcW w:w="8458" w:type="dxa"/>
            <w:gridSpan w:val="3"/>
            <w:tcBorders>
              <w:right w:val="single" w:sz="12" w:space="0" w:color="auto"/>
            </w:tcBorders>
          </w:tcPr>
          <w:p w:rsidR="00C52DAC" w:rsidRPr="002940FB" w:rsidRDefault="00C52DAC" w:rsidP="002940FB">
            <w:pPr>
              <w:snapToGrid w:val="0"/>
              <w:ind w:left="35"/>
              <w:rPr>
                <w:rFonts w:ascii="HG丸ｺﾞｼｯｸM-PRO" w:eastAsia="HG丸ｺﾞｼｯｸM-PRO" w:hAnsi="HG丸ｺﾞｼｯｸM-PRO"/>
                <w:sz w:val="20"/>
              </w:rPr>
            </w:pPr>
            <w:r w:rsidRPr="002940FB">
              <w:rPr>
                <w:rFonts w:ascii="HG丸ｺﾞｼｯｸM-PRO" w:eastAsia="HG丸ｺﾞｼｯｸM-PRO" w:hAnsi="HG丸ｺﾞｼｯｸM-PRO" w:hint="eastAsia"/>
                <w:sz w:val="20"/>
              </w:rPr>
              <w:t>〒</w:t>
            </w:r>
          </w:p>
          <w:p w:rsidR="00C52DAC" w:rsidRPr="002940FB" w:rsidRDefault="00C52DAC" w:rsidP="002940FB">
            <w:pPr>
              <w:widowControl/>
              <w:snapToGrid w:val="0"/>
              <w:jc w:val="left"/>
              <w:rPr>
                <w:rFonts w:ascii="HG丸ｺﾞｼｯｸM-PRO" w:eastAsia="HG丸ｺﾞｼｯｸM-PRO" w:hAnsi="HG丸ｺﾞｼｯｸM-PRO"/>
                <w:sz w:val="20"/>
              </w:rPr>
            </w:pPr>
          </w:p>
          <w:p w:rsidR="00445A87" w:rsidRDefault="00445A87" w:rsidP="002940FB">
            <w:pPr>
              <w:widowControl/>
              <w:snapToGrid w:val="0"/>
              <w:jc w:val="left"/>
              <w:rPr>
                <w:rFonts w:ascii="HG丸ｺﾞｼｯｸM-PRO" w:eastAsia="HG丸ｺﾞｼｯｸM-PRO" w:hAnsi="HG丸ｺﾞｼｯｸM-PRO"/>
                <w:sz w:val="20"/>
              </w:rPr>
            </w:pPr>
          </w:p>
          <w:p w:rsidR="00C52DAC" w:rsidRPr="002940FB" w:rsidRDefault="00C52DAC" w:rsidP="002940FB">
            <w:pPr>
              <w:widowControl/>
              <w:snapToGrid w:val="0"/>
              <w:jc w:val="left"/>
              <w:rPr>
                <w:rFonts w:ascii="HG丸ｺﾞｼｯｸM-PRO" w:eastAsia="HG丸ｺﾞｼｯｸM-PRO" w:hAnsi="HG丸ｺﾞｼｯｸM-PRO"/>
                <w:sz w:val="20"/>
              </w:rPr>
            </w:pPr>
            <w:r w:rsidRPr="002940FB">
              <w:rPr>
                <w:rFonts w:ascii="HG丸ｺﾞｼｯｸM-PRO" w:eastAsia="HG丸ｺﾞｼｯｸM-PRO" w:hAnsi="HG丸ｺﾞｼｯｸM-PRO" w:hint="eastAsia"/>
                <w:sz w:val="20"/>
              </w:rPr>
              <w:t>ＴＥＬ．　　　　　　　　　　　　　　ＦＡＸ．</w:t>
            </w:r>
          </w:p>
          <w:p w:rsidR="00C52DAC" w:rsidRPr="002940FB" w:rsidRDefault="00C52DAC" w:rsidP="002940FB">
            <w:pPr>
              <w:snapToGrid w:val="0"/>
              <w:rPr>
                <w:rFonts w:ascii="HG丸ｺﾞｼｯｸM-PRO" w:eastAsia="HG丸ｺﾞｼｯｸM-PRO" w:hAnsi="HG丸ｺﾞｼｯｸM-PRO"/>
                <w:sz w:val="20"/>
                <w:szCs w:val="16"/>
              </w:rPr>
            </w:pPr>
            <w:r w:rsidRPr="002940FB">
              <w:rPr>
                <w:rFonts w:ascii="HG丸ｺﾞｼｯｸM-PRO" w:eastAsia="HG丸ｺﾞｼｯｸM-PRO" w:hAnsi="HG丸ｺﾞｼｯｸM-PRO" w:hint="eastAsia"/>
                <w:sz w:val="20"/>
              </w:rPr>
              <w:t>Ｅ－ｍａｉｌ：</w:t>
            </w:r>
          </w:p>
        </w:tc>
      </w:tr>
      <w:tr w:rsidR="00445A87" w:rsidRPr="002940FB" w:rsidTr="00445A87">
        <w:trPr>
          <w:trHeight w:val="1496"/>
        </w:trPr>
        <w:tc>
          <w:tcPr>
            <w:tcW w:w="1442" w:type="dxa"/>
            <w:tcBorders>
              <w:left w:val="single" w:sz="12" w:space="0" w:color="auto"/>
              <w:bottom w:val="single" w:sz="12" w:space="0" w:color="auto"/>
            </w:tcBorders>
            <w:vAlign w:val="center"/>
          </w:tcPr>
          <w:p w:rsidR="00445A87" w:rsidRPr="002940FB" w:rsidRDefault="00445A87" w:rsidP="002940FB">
            <w:pPr>
              <w:snapToGrid w:val="0"/>
              <w:jc w:val="center"/>
              <w:rPr>
                <w:rFonts w:ascii="HG丸ｺﾞｼｯｸM-PRO" w:eastAsia="HG丸ｺﾞｼｯｸM-PRO" w:hAnsi="HG丸ｺﾞｼｯｸM-PRO"/>
                <w:sz w:val="22"/>
              </w:rPr>
            </w:pPr>
            <w:r w:rsidRPr="002940FB">
              <w:rPr>
                <w:rFonts w:ascii="HG丸ｺﾞｼｯｸM-PRO" w:eastAsia="HG丸ｺﾞｼｯｸM-PRO" w:hAnsi="HG丸ｺﾞｼｯｸM-PRO" w:hint="eastAsia"/>
                <w:sz w:val="22"/>
              </w:rPr>
              <w:t>備　　　考</w:t>
            </w:r>
          </w:p>
        </w:tc>
        <w:tc>
          <w:tcPr>
            <w:tcW w:w="8458" w:type="dxa"/>
            <w:gridSpan w:val="3"/>
            <w:tcBorders>
              <w:bottom w:val="single" w:sz="12" w:space="0" w:color="auto"/>
              <w:right w:val="single" w:sz="12" w:space="0" w:color="auto"/>
            </w:tcBorders>
          </w:tcPr>
          <w:p w:rsidR="00445A87" w:rsidRPr="002940FB" w:rsidRDefault="00445A87" w:rsidP="002940FB">
            <w:pPr>
              <w:snapToGrid w:val="0"/>
              <w:rPr>
                <w:rFonts w:ascii="HG丸ｺﾞｼｯｸM-PRO" w:eastAsia="HG丸ｺﾞｼｯｸM-PRO" w:hAnsi="HG丸ｺﾞｼｯｸM-PRO"/>
              </w:rPr>
            </w:pPr>
            <w:r w:rsidRPr="002940FB">
              <w:rPr>
                <w:rFonts w:ascii="HG丸ｺﾞｼｯｸM-PRO" w:eastAsia="HG丸ｺﾞｼｯｸM-PRO" w:hAnsi="HG丸ｺﾞｼｯｸM-PRO" w:hint="eastAsia"/>
              </w:rPr>
              <w:t>（参加に</w:t>
            </w:r>
            <w:r>
              <w:rPr>
                <w:rFonts w:ascii="HG丸ｺﾞｼｯｸM-PRO" w:eastAsia="HG丸ｺﾞｼｯｸM-PRO" w:hAnsi="HG丸ｺﾞｼｯｸM-PRO" w:hint="eastAsia"/>
              </w:rPr>
              <w:t>よって得たいことや</w:t>
            </w:r>
            <w:r w:rsidRPr="002940FB">
              <w:rPr>
                <w:rFonts w:ascii="HG丸ｺﾞｼｯｸM-PRO" w:eastAsia="HG丸ｺﾞｼｯｸM-PRO" w:hAnsi="HG丸ｺﾞｼｯｸM-PRO" w:hint="eastAsia"/>
              </w:rPr>
              <w:t>要望等）</w:t>
            </w:r>
          </w:p>
          <w:p w:rsidR="00445A87" w:rsidRPr="002940FB" w:rsidRDefault="00445A87" w:rsidP="002940FB">
            <w:pPr>
              <w:snapToGrid w:val="0"/>
              <w:rPr>
                <w:rFonts w:ascii="HG丸ｺﾞｼｯｸM-PRO" w:eastAsia="HG丸ｺﾞｼｯｸM-PRO" w:hAnsi="HG丸ｺﾞｼｯｸM-PRO"/>
                <w:b/>
                <w:sz w:val="20"/>
                <w:szCs w:val="16"/>
              </w:rPr>
            </w:pPr>
          </w:p>
        </w:tc>
      </w:tr>
    </w:tbl>
    <w:p w:rsidR="00B2221F" w:rsidRDefault="00C16CE6" w:rsidP="00B2221F">
      <w:pPr>
        <w:snapToGrid w:val="0"/>
        <w:rPr>
          <w:rFonts w:ascii="HG丸ｺﾞｼｯｸM-PRO" w:eastAsia="HG丸ｺﾞｼｯｸM-PRO" w:hAnsi="HG丸ｺﾞｼｯｸM-PRO"/>
          <w:sz w:val="22"/>
        </w:rPr>
      </w:pPr>
      <w:r>
        <w:rPr>
          <w:rFonts w:hint="eastAsia"/>
          <w:sz w:val="24"/>
        </w:rPr>
        <w:t xml:space="preserve">　　　　　　　　　　　　　　　　　　　　　　　　</w:t>
      </w:r>
      <w:r w:rsidR="00B2221F">
        <w:rPr>
          <w:rFonts w:hint="eastAsia"/>
          <w:sz w:val="24"/>
        </w:rPr>
        <w:t xml:space="preserve">　　　</w:t>
      </w:r>
      <w:r>
        <w:rPr>
          <w:rFonts w:hint="eastAsia"/>
          <w:sz w:val="24"/>
        </w:rPr>
        <w:t xml:space="preserve">　</w:t>
      </w:r>
      <w:r w:rsidRPr="00112723">
        <w:rPr>
          <w:rFonts w:ascii="HG丸ｺﾞｼｯｸM-PRO" w:eastAsia="HG丸ｺﾞｼｯｸM-PRO" w:hAnsi="HG丸ｺﾞｼｯｸM-PRO" w:hint="eastAsia"/>
          <w:sz w:val="22"/>
        </w:rPr>
        <w:t>申込み</w:t>
      </w:r>
      <w:r w:rsidR="00C52DAC" w:rsidRPr="00112723">
        <w:rPr>
          <w:rFonts w:ascii="HG丸ｺﾞｼｯｸM-PRO" w:eastAsia="HG丸ｺﾞｼｯｸM-PRO" w:hAnsi="HG丸ｺﾞｼｯｸM-PRO" w:hint="eastAsia"/>
          <w:sz w:val="22"/>
        </w:rPr>
        <w:t>日</w:t>
      </w:r>
      <w:r w:rsidRPr="00112723">
        <w:rPr>
          <w:rFonts w:ascii="HG丸ｺﾞｼｯｸM-PRO" w:eastAsia="HG丸ｺﾞｼｯｸM-PRO" w:hAnsi="HG丸ｺﾞｼｯｸM-PRO" w:hint="eastAsia"/>
          <w:sz w:val="22"/>
        </w:rPr>
        <w:t>：２０１９年　　月　　日</w:t>
      </w:r>
    </w:p>
    <w:p w:rsidR="00B2221F" w:rsidRDefault="00B2221F" w:rsidP="00B2221F">
      <w:pPr>
        <w:snapToGrid w:val="0"/>
        <w:ind w:firstLineChars="100" w:firstLine="194"/>
        <w:rPr>
          <w:rFonts w:ascii="HG丸ｺﾞｼｯｸM-PRO" w:eastAsia="HG丸ｺﾞｼｯｸM-PRO" w:hAnsi="HG丸ｺﾞｼｯｸM-PRO"/>
          <w:sz w:val="20"/>
          <w:szCs w:val="18"/>
        </w:rPr>
      </w:pPr>
    </w:p>
    <w:p w:rsidR="00B2221F" w:rsidRPr="00B2221F" w:rsidRDefault="00C16CE6" w:rsidP="00B2221F">
      <w:pPr>
        <w:snapToGrid w:val="0"/>
        <w:ind w:firstLineChars="100" w:firstLine="194"/>
        <w:rPr>
          <w:rFonts w:ascii="HG丸ｺﾞｼｯｸM-PRO" w:eastAsia="HG丸ｺﾞｼｯｸM-PRO" w:hAnsi="HG丸ｺﾞｼｯｸM-PRO"/>
          <w:sz w:val="20"/>
          <w:szCs w:val="18"/>
        </w:rPr>
      </w:pPr>
      <w:r w:rsidRPr="00B2221F">
        <w:rPr>
          <w:rFonts w:ascii="HG丸ｺﾞｼｯｸM-PRO" w:eastAsia="HG丸ｺﾞｼｯｸM-PRO" w:hAnsi="HG丸ｺﾞｼｯｸM-PRO" w:hint="eastAsia"/>
          <w:sz w:val="20"/>
          <w:szCs w:val="18"/>
        </w:rPr>
        <w:t>■申し込みの際の個人情報は、この講座の運営のみに使用します。</w:t>
      </w:r>
    </w:p>
    <w:p w:rsidR="00B2221F" w:rsidRPr="00B2221F" w:rsidRDefault="00C16CE6" w:rsidP="00B2221F">
      <w:pPr>
        <w:snapToGrid w:val="0"/>
        <w:ind w:firstLineChars="100" w:firstLine="194"/>
        <w:rPr>
          <w:rFonts w:ascii="HG丸ｺﾞｼｯｸM-PRO" w:eastAsia="HG丸ｺﾞｼｯｸM-PRO" w:hAnsi="HG丸ｺﾞｼｯｸM-PRO" w:cs="Arial"/>
          <w:sz w:val="20"/>
          <w:szCs w:val="18"/>
        </w:rPr>
      </w:pPr>
      <w:r w:rsidRPr="00B2221F">
        <w:rPr>
          <w:rFonts w:ascii="HG丸ｺﾞｼｯｸM-PRO" w:eastAsia="HG丸ｺﾞｼｯｸM-PRO" w:hAnsi="HG丸ｺﾞｼｯｸM-PRO" w:cs="Arial" w:hint="eastAsia"/>
          <w:sz w:val="20"/>
          <w:szCs w:val="18"/>
        </w:rPr>
        <w:t>■</w:t>
      </w:r>
      <w:r w:rsidRPr="00B2221F">
        <w:rPr>
          <w:rFonts w:ascii="HG丸ｺﾞｼｯｸM-PRO" w:eastAsia="HG丸ｺﾞｼｯｸM-PRO" w:hAnsi="HG丸ｺﾞｼｯｸM-PRO" w:cs="Arial"/>
          <w:sz w:val="20"/>
          <w:szCs w:val="18"/>
        </w:rPr>
        <w:t>Ｅ-mailでお申し込みの方は、件名に【</w:t>
      </w:r>
      <w:r w:rsidRPr="00B2221F">
        <w:rPr>
          <w:rFonts w:ascii="HG丸ｺﾞｼｯｸM-PRO" w:eastAsia="HG丸ｺﾞｼｯｸM-PRO" w:hAnsi="HG丸ｺﾞｼｯｸM-PRO" w:cs="Arial" w:hint="eastAsia"/>
          <w:sz w:val="20"/>
          <w:szCs w:val="18"/>
        </w:rPr>
        <w:t>実践報告交流会</w:t>
      </w:r>
      <w:r w:rsidRPr="00B2221F">
        <w:rPr>
          <w:rFonts w:ascii="HG丸ｺﾞｼｯｸM-PRO" w:eastAsia="HG丸ｺﾞｼｯｸM-PRO" w:hAnsi="HG丸ｺﾞｼｯｸM-PRO" w:cs="Arial"/>
          <w:sz w:val="20"/>
          <w:szCs w:val="18"/>
        </w:rPr>
        <w:t>申込】とお書きください。</w:t>
      </w:r>
    </w:p>
    <w:p w:rsidR="00B2221F" w:rsidRPr="00B2221F" w:rsidRDefault="00B2221F" w:rsidP="00B2221F">
      <w:pPr>
        <w:snapToGrid w:val="0"/>
        <w:ind w:firstLineChars="100" w:firstLine="194"/>
        <w:rPr>
          <w:rFonts w:ascii="HG丸ｺﾞｼｯｸM-PRO" w:eastAsia="HG丸ｺﾞｼｯｸM-PRO" w:hAnsi="HG丸ｺﾞｼｯｸM-PRO" w:cs="Arial"/>
          <w:sz w:val="20"/>
          <w:szCs w:val="18"/>
        </w:rPr>
      </w:pPr>
      <w:r w:rsidRPr="00B2221F">
        <w:rPr>
          <w:rFonts w:ascii="HG丸ｺﾞｼｯｸM-PRO" w:eastAsia="HG丸ｺﾞｼｯｸM-PRO" w:hAnsi="HG丸ｺﾞｼｯｸM-PRO" w:cs="Arial" w:hint="eastAsia"/>
          <w:sz w:val="20"/>
          <w:szCs w:val="18"/>
        </w:rPr>
        <w:t>■</w:t>
      </w:r>
      <w:r w:rsidRPr="00B2221F">
        <w:rPr>
          <w:rFonts w:ascii="HG丸ｺﾞｼｯｸM-PRO" w:eastAsia="HG丸ｺﾞｼｯｸM-PRO" w:hAnsi="HG丸ｺﾞｼｯｸM-PRO" w:hint="eastAsia"/>
          <w:sz w:val="20"/>
          <w:szCs w:val="18"/>
        </w:rPr>
        <w:t>参加決定通知等のご連絡はいたしません。定員を超えてからのお申込みの場合のみ、ご連絡させていただきます。</w:t>
      </w:r>
    </w:p>
    <w:p w:rsidR="00006940" w:rsidRPr="00E23925" w:rsidRDefault="00B2221F" w:rsidP="00B2221F">
      <w:pPr>
        <w:snapToGrid w:val="0"/>
        <w:ind w:firstLineChars="100" w:firstLine="274"/>
        <w:rPr>
          <w:rFonts w:cs="Arial"/>
          <w:sz w:val="20"/>
          <w:szCs w:val="18"/>
        </w:rPr>
      </w:pPr>
      <w:r w:rsidRPr="00E23925">
        <w:rPr>
          <w:rFonts w:hint="eastAsia"/>
          <w:noProof/>
          <w:sz w:val="28"/>
        </w:rPr>
        <w:drawing>
          <wp:anchor distT="0" distB="0" distL="114300" distR="114300" simplePos="0" relativeHeight="251700224" behindDoc="0" locked="0" layoutInCell="1" allowOverlap="1" wp14:anchorId="73D2CD1E" wp14:editId="7913E690">
            <wp:simplePos x="0" y="0"/>
            <wp:positionH relativeFrom="column">
              <wp:posOffset>526415</wp:posOffset>
            </wp:positionH>
            <wp:positionV relativeFrom="paragraph">
              <wp:posOffset>330200</wp:posOffset>
            </wp:positionV>
            <wp:extent cx="815340" cy="280670"/>
            <wp:effectExtent l="0" t="0" r="3810" b="508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534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925">
        <w:rPr>
          <w:noProof/>
          <w:sz w:val="28"/>
        </w:rPr>
        <w:drawing>
          <wp:anchor distT="0" distB="0" distL="114300" distR="114300" simplePos="0" relativeHeight="251699200" behindDoc="1" locked="0" layoutInCell="1" allowOverlap="1" wp14:anchorId="0913CA4B" wp14:editId="57445737">
            <wp:simplePos x="0" y="0"/>
            <wp:positionH relativeFrom="column">
              <wp:posOffset>1428750</wp:posOffset>
            </wp:positionH>
            <wp:positionV relativeFrom="paragraph">
              <wp:posOffset>328295</wp:posOffset>
            </wp:positionV>
            <wp:extent cx="3912235" cy="2644140"/>
            <wp:effectExtent l="19050" t="19050" r="12065" b="22860"/>
            <wp:wrapTight wrapText="bothSides">
              <wp:wrapPolygon edited="0">
                <wp:start x="-105" y="-156"/>
                <wp:lineTo x="-105" y="21631"/>
                <wp:lineTo x="21561" y="21631"/>
                <wp:lineTo x="21561" y="-156"/>
                <wp:lineTo x="-105" y="-156"/>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2235" cy="264414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006940" w:rsidRPr="00E23925" w:rsidSect="002940FB">
      <w:pgSz w:w="11906" w:h="16838" w:code="9"/>
      <w:pgMar w:top="284" w:right="851" w:bottom="284" w:left="851" w:header="851" w:footer="992" w:gutter="0"/>
      <w:cols w:space="425"/>
      <w:docGrid w:type="linesAndChars" w:linePitch="303"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900" w:rsidRDefault="008F3900" w:rsidP="008F3900">
      <w:r>
        <w:separator/>
      </w:r>
    </w:p>
  </w:endnote>
  <w:endnote w:type="continuationSeparator" w:id="0">
    <w:p w:rsidR="008F3900" w:rsidRDefault="008F3900" w:rsidP="008F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900" w:rsidRDefault="008F3900" w:rsidP="008F3900">
      <w:r>
        <w:separator/>
      </w:r>
    </w:p>
  </w:footnote>
  <w:footnote w:type="continuationSeparator" w:id="0">
    <w:p w:rsidR="008F3900" w:rsidRDefault="008F3900" w:rsidP="008F3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68B"/>
    <w:rsid w:val="00006940"/>
    <w:rsid w:val="00023278"/>
    <w:rsid w:val="0008450F"/>
    <w:rsid w:val="00112723"/>
    <w:rsid w:val="001E2085"/>
    <w:rsid w:val="001F7E35"/>
    <w:rsid w:val="00257C87"/>
    <w:rsid w:val="002940FB"/>
    <w:rsid w:val="003D7F13"/>
    <w:rsid w:val="00406B13"/>
    <w:rsid w:val="00445A87"/>
    <w:rsid w:val="008F3900"/>
    <w:rsid w:val="00907CEC"/>
    <w:rsid w:val="009541A4"/>
    <w:rsid w:val="009B3EEB"/>
    <w:rsid w:val="00A00378"/>
    <w:rsid w:val="00A11D82"/>
    <w:rsid w:val="00A97569"/>
    <w:rsid w:val="00AC368B"/>
    <w:rsid w:val="00B2221F"/>
    <w:rsid w:val="00C16CE6"/>
    <w:rsid w:val="00C52DAC"/>
    <w:rsid w:val="00E23925"/>
    <w:rsid w:val="00FC5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5AE74CC-C81A-4AF2-B813-BF48CABA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68B"/>
    <w:pPr>
      <w:widowControl w:val="0"/>
      <w:jc w:val="both"/>
    </w:pPr>
  </w:style>
  <w:style w:type="paragraph" w:styleId="1">
    <w:name w:val="heading 1"/>
    <w:basedOn w:val="a"/>
    <w:next w:val="a"/>
    <w:link w:val="10"/>
    <w:uiPriority w:val="9"/>
    <w:qFormat/>
    <w:rsid w:val="00FC5D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5DC9"/>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A003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0378"/>
    <w:rPr>
      <w:rFonts w:asciiTheme="majorHAnsi" w:eastAsiaTheme="majorEastAsia" w:hAnsiTheme="majorHAnsi" w:cstheme="majorBidi"/>
      <w:sz w:val="18"/>
      <w:szCs w:val="18"/>
    </w:rPr>
  </w:style>
  <w:style w:type="paragraph" w:styleId="Web">
    <w:name w:val="Normal (Web)"/>
    <w:basedOn w:val="a"/>
    <w:uiPriority w:val="99"/>
    <w:unhideWhenUsed/>
    <w:rsid w:val="00C16C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annotation reference"/>
    <w:basedOn w:val="a0"/>
    <w:uiPriority w:val="99"/>
    <w:semiHidden/>
    <w:unhideWhenUsed/>
    <w:rsid w:val="00112723"/>
    <w:rPr>
      <w:sz w:val="18"/>
      <w:szCs w:val="18"/>
    </w:rPr>
  </w:style>
  <w:style w:type="paragraph" w:styleId="a6">
    <w:name w:val="annotation text"/>
    <w:basedOn w:val="a"/>
    <w:link w:val="a7"/>
    <w:uiPriority w:val="99"/>
    <w:semiHidden/>
    <w:unhideWhenUsed/>
    <w:rsid w:val="00112723"/>
    <w:pPr>
      <w:jc w:val="left"/>
    </w:pPr>
  </w:style>
  <w:style w:type="character" w:customStyle="1" w:styleId="a7">
    <w:name w:val="コメント文字列 (文字)"/>
    <w:basedOn w:val="a0"/>
    <w:link w:val="a6"/>
    <w:uiPriority w:val="99"/>
    <w:semiHidden/>
    <w:rsid w:val="00112723"/>
  </w:style>
  <w:style w:type="paragraph" w:styleId="a8">
    <w:name w:val="annotation subject"/>
    <w:basedOn w:val="a6"/>
    <w:next w:val="a6"/>
    <w:link w:val="a9"/>
    <w:uiPriority w:val="99"/>
    <w:semiHidden/>
    <w:unhideWhenUsed/>
    <w:rsid w:val="00112723"/>
    <w:rPr>
      <w:b/>
      <w:bCs/>
    </w:rPr>
  </w:style>
  <w:style w:type="character" w:customStyle="1" w:styleId="a9">
    <w:name w:val="コメント内容 (文字)"/>
    <w:basedOn w:val="a7"/>
    <w:link w:val="a8"/>
    <w:uiPriority w:val="99"/>
    <w:semiHidden/>
    <w:rsid w:val="00112723"/>
    <w:rPr>
      <w:b/>
      <w:bCs/>
    </w:rPr>
  </w:style>
  <w:style w:type="paragraph" w:styleId="aa">
    <w:name w:val="header"/>
    <w:basedOn w:val="a"/>
    <w:link w:val="ab"/>
    <w:uiPriority w:val="99"/>
    <w:unhideWhenUsed/>
    <w:rsid w:val="008F3900"/>
    <w:pPr>
      <w:tabs>
        <w:tab w:val="center" w:pos="4252"/>
        <w:tab w:val="right" w:pos="8504"/>
      </w:tabs>
      <w:snapToGrid w:val="0"/>
    </w:pPr>
  </w:style>
  <w:style w:type="character" w:customStyle="1" w:styleId="ab">
    <w:name w:val="ヘッダー (文字)"/>
    <w:basedOn w:val="a0"/>
    <w:link w:val="aa"/>
    <w:uiPriority w:val="99"/>
    <w:rsid w:val="008F3900"/>
  </w:style>
  <w:style w:type="paragraph" w:styleId="ac">
    <w:name w:val="footer"/>
    <w:basedOn w:val="a"/>
    <w:link w:val="ad"/>
    <w:uiPriority w:val="99"/>
    <w:unhideWhenUsed/>
    <w:rsid w:val="008F3900"/>
    <w:pPr>
      <w:tabs>
        <w:tab w:val="center" w:pos="4252"/>
        <w:tab w:val="right" w:pos="8504"/>
      </w:tabs>
      <w:snapToGrid w:val="0"/>
    </w:pPr>
  </w:style>
  <w:style w:type="character" w:customStyle="1" w:styleId="ad">
    <w:name w:val="フッター (文字)"/>
    <w:basedOn w:val="a0"/>
    <w:link w:val="ac"/>
    <w:uiPriority w:val="99"/>
    <w:rsid w:val="008F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CD27C-C996-4671-B696-EEF5549AE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jigyo01</dc:creator>
  <cp:keywords/>
  <dc:description/>
  <cp:lastModifiedBy>jigyo01</cp:lastModifiedBy>
  <cp:revision>2</cp:revision>
  <cp:lastPrinted>2019-02-15T04:24:00Z</cp:lastPrinted>
  <dcterms:created xsi:type="dcterms:W3CDTF">2019-02-15T05:43:00Z</dcterms:created>
  <dcterms:modified xsi:type="dcterms:W3CDTF">2019-02-15T05:43:00Z</dcterms:modified>
</cp:coreProperties>
</file>